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9E" w:rsidRDefault="005B6C9E" w:rsidP="005B6C9E">
      <w:pPr>
        <w:pStyle w:val="Navadensplet"/>
        <w:jc w:val="right"/>
        <w:rPr>
          <w:rFonts w:ascii="Arial" w:hAnsi="Arial" w:cs="Arial"/>
          <w:b/>
        </w:rPr>
      </w:pPr>
      <w:bookmarkStart w:id="0" w:name="_GoBack"/>
      <w:bookmarkEnd w:id="0"/>
      <w:r w:rsidRPr="00617E3D">
        <w:rPr>
          <w:rFonts w:ascii="Arial" w:hAnsi="Arial" w:cs="Arial"/>
          <w:noProof/>
          <w:color w:val="0000FF"/>
        </w:rPr>
        <w:drawing>
          <wp:inline distT="0" distB="0" distL="0" distR="0" wp14:anchorId="14E9C967" wp14:editId="67E035FA">
            <wp:extent cx="1526127" cy="798191"/>
            <wp:effectExtent l="0" t="0" r="0" b="254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76" cy="8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9E" w:rsidRPr="005B6C9E" w:rsidRDefault="005B6C9E" w:rsidP="005B6C9E">
      <w:pPr>
        <w:pStyle w:val="Navadensplet"/>
        <w:rPr>
          <w:rFonts w:ascii="Arial" w:hAnsi="Arial" w:cs="Arial"/>
          <w:b/>
        </w:rPr>
      </w:pPr>
      <w:r w:rsidRPr="005B6C9E">
        <w:rPr>
          <w:rFonts w:ascii="Arial" w:hAnsi="Arial" w:cs="Arial"/>
          <w:b/>
        </w:rPr>
        <w:t>MERILA KAKOVOSTNEGA IZVAJANJA STORITEV</w:t>
      </w:r>
    </w:p>
    <w:p w:rsidR="005B6C9E" w:rsidRPr="005B6C9E" w:rsidRDefault="005B6C9E" w:rsidP="005B6C9E">
      <w:pPr>
        <w:pStyle w:val="Navadensplet"/>
        <w:rPr>
          <w:rFonts w:ascii="Arial" w:hAnsi="Arial" w:cs="Arial"/>
          <w:b/>
          <w:color w:val="008000"/>
        </w:rPr>
      </w:pPr>
      <w:r w:rsidRPr="005B6C9E">
        <w:rPr>
          <w:rFonts w:ascii="Arial" w:hAnsi="Arial" w:cs="Arial"/>
          <w:b/>
          <w:color w:val="008000"/>
        </w:rPr>
        <w:t>Programi za usposabljanje in zaposlovanje brezposelnih oseb</w:t>
      </w:r>
    </w:p>
    <w:p w:rsidR="005B6C9E" w:rsidRPr="005B6C9E" w:rsidRDefault="005B6C9E" w:rsidP="005B6C9E">
      <w:pPr>
        <w:pStyle w:val="Navadensplet"/>
        <w:rPr>
          <w:rFonts w:ascii="Arial" w:hAnsi="Arial" w:cs="Arial"/>
        </w:rPr>
      </w:pPr>
      <w:r w:rsidRPr="005B6C9E">
        <w:rPr>
          <w:rFonts w:ascii="Arial" w:hAnsi="Arial" w:cs="Arial"/>
        </w:rPr>
        <w:t>Zavezani smo h kakovostnemu izvajanju aktivne politike zaposlovanja (APZ) po naslednjih merilih:</w:t>
      </w:r>
    </w:p>
    <w:p w:rsidR="005B6C9E" w:rsidRPr="005B6C9E" w:rsidRDefault="005B6C9E" w:rsidP="005B6C9E">
      <w:pPr>
        <w:pStyle w:val="Navadensplet"/>
        <w:numPr>
          <w:ilvl w:val="0"/>
          <w:numId w:val="1"/>
        </w:numPr>
        <w:rPr>
          <w:rFonts w:ascii="Arial" w:hAnsi="Arial" w:cs="Arial"/>
          <w:b/>
        </w:rPr>
      </w:pPr>
      <w:r w:rsidRPr="005B6C9E">
        <w:rPr>
          <w:rFonts w:ascii="Arial" w:hAnsi="Arial" w:cs="Arial"/>
          <w:b/>
        </w:rPr>
        <w:t>V programe APZ vključujemo ustrezne osebe</w:t>
      </w:r>
    </w:p>
    <w:p w:rsidR="005B6C9E" w:rsidRPr="005B6C9E" w:rsidRDefault="005B6C9E" w:rsidP="005B6C9E">
      <w:pPr>
        <w:pStyle w:val="Navadensplet"/>
        <w:rPr>
          <w:rFonts w:ascii="Arial" w:hAnsi="Arial" w:cs="Arial"/>
        </w:rPr>
      </w:pPr>
      <w:r w:rsidRPr="005B6C9E">
        <w:rPr>
          <w:rFonts w:ascii="Arial" w:hAnsi="Arial" w:cs="Arial"/>
        </w:rPr>
        <w:t>Osebe, ki sodijo v ciljno skupino posameznega programa, zlasti skupine, ki ne bi mogle enakovredno nastopati na trgu dela in ki potrebujejo poglobljeno obravnavo.</w:t>
      </w:r>
    </w:p>
    <w:p w:rsidR="005B6C9E" w:rsidRPr="005B6C9E" w:rsidRDefault="005B6C9E" w:rsidP="005B6C9E">
      <w:pPr>
        <w:pStyle w:val="Navadensplet"/>
        <w:numPr>
          <w:ilvl w:val="0"/>
          <w:numId w:val="1"/>
        </w:numPr>
        <w:rPr>
          <w:rFonts w:ascii="Arial" w:hAnsi="Arial" w:cs="Arial"/>
          <w:b/>
        </w:rPr>
      </w:pPr>
      <w:r w:rsidRPr="005B6C9E">
        <w:rPr>
          <w:rFonts w:ascii="Arial" w:hAnsi="Arial" w:cs="Arial"/>
          <w:b/>
        </w:rPr>
        <w:t>Pravilen izbor izvajalcev</w:t>
      </w:r>
    </w:p>
    <w:p w:rsidR="005B6C9E" w:rsidRPr="005B6C9E" w:rsidRDefault="005B6C9E" w:rsidP="005B6C9E">
      <w:pPr>
        <w:pStyle w:val="Navadensplet"/>
        <w:rPr>
          <w:rFonts w:ascii="Arial" w:hAnsi="Arial" w:cs="Arial"/>
        </w:rPr>
      </w:pPr>
      <w:r w:rsidRPr="005B6C9E">
        <w:rPr>
          <w:rFonts w:ascii="Arial" w:hAnsi="Arial" w:cs="Arial"/>
        </w:rPr>
        <w:t>Ponudbe obravnavamo komisijsko. Natančno preverimo izpolnjevanje vseh pogojev skladno z zakonodajo. Odločamo čim prej oz. v povprečju o ponudbah na javna povabila odločimo v 20-ih dneh.</w:t>
      </w:r>
    </w:p>
    <w:p w:rsidR="005B6C9E" w:rsidRPr="005B6C9E" w:rsidRDefault="005B6C9E" w:rsidP="005B6C9E">
      <w:pPr>
        <w:pStyle w:val="Navadensplet"/>
        <w:numPr>
          <w:ilvl w:val="0"/>
          <w:numId w:val="1"/>
        </w:numPr>
        <w:rPr>
          <w:rFonts w:ascii="Arial" w:hAnsi="Arial" w:cs="Arial"/>
          <w:b/>
        </w:rPr>
      </w:pPr>
      <w:r w:rsidRPr="005B6C9E">
        <w:rPr>
          <w:rFonts w:ascii="Arial" w:hAnsi="Arial" w:cs="Arial"/>
          <w:b/>
        </w:rPr>
        <w:t>Pogodbe z osebami</w:t>
      </w:r>
    </w:p>
    <w:p w:rsidR="005B6C9E" w:rsidRPr="005B6C9E" w:rsidRDefault="005B6C9E" w:rsidP="005B6C9E">
      <w:pPr>
        <w:pStyle w:val="Navadensplet"/>
        <w:rPr>
          <w:rFonts w:ascii="Arial" w:hAnsi="Arial" w:cs="Arial"/>
        </w:rPr>
      </w:pPr>
      <w:r w:rsidRPr="005B6C9E">
        <w:rPr>
          <w:rFonts w:ascii="Arial" w:hAnsi="Arial" w:cs="Arial"/>
        </w:rPr>
        <w:t>Udeležencem ažurno pripravimo tipsko pogodbo v kateri so pravice in obveznosti za posamezen program opredeljene enako, jasno in v skladu z zakonodajo.</w:t>
      </w:r>
    </w:p>
    <w:p w:rsidR="005B6C9E" w:rsidRPr="005B6C9E" w:rsidRDefault="005B6C9E" w:rsidP="005B6C9E">
      <w:pPr>
        <w:pStyle w:val="Navadensplet"/>
        <w:numPr>
          <w:ilvl w:val="0"/>
          <w:numId w:val="1"/>
        </w:numPr>
        <w:rPr>
          <w:rFonts w:ascii="Arial" w:hAnsi="Arial" w:cs="Arial"/>
          <w:b/>
        </w:rPr>
      </w:pPr>
      <w:r w:rsidRPr="005B6C9E">
        <w:rPr>
          <w:rFonts w:ascii="Arial" w:hAnsi="Arial" w:cs="Arial"/>
          <w:b/>
        </w:rPr>
        <w:t>Pogodbe z izvajalci</w:t>
      </w:r>
    </w:p>
    <w:p w:rsidR="005B6C9E" w:rsidRPr="005B6C9E" w:rsidRDefault="005B6C9E" w:rsidP="005B6C9E">
      <w:pPr>
        <w:pStyle w:val="Navadensplet"/>
        <w:rPr>
          <w:rFonts w:ascii="Arial" w:hAnsi="Arial" w:cs="Arial"/>
        </w:rPr>
      </w:pPr>
      <w:r w:rsidRPr="005B6C9E">
        <w:rPr>
          <w:rFonts w:ascii="Arial" w:hAnsi="Arial" w:cs="Arial"/>
        </w:rPr>
        <w:t xml:space="preserve">Izvajalci imajo tipske programske pogodbe z enakimi pravicami in obveznostmi, zapisane skladno z zakonodajo in </w:t>
      </w:r>
      <w:r w:rsidRPr="005B6C9E">
        <w:rPr>
          <w:rFonts w:ascii="Arial" w:hAnsi="Arial" w:cs="Arial"/>
        </w:rPr>
        <w:lastRenderedPageBreak/>
        <w:t>jasno. Pogodbe odpremimo izvajalcem v podpis v 3-eh dneh od odobritve ponudbe skupaj z obvestilom o sprejemu in deloma predizpolnjeno spremljajočo projektno dokumentacijo.</w:t>
      </w:r>
      <w:r w:rsidR="009F12EC">
        <w:rPr>
          <w:rFonts w:ascii="Arial" w:hAnsi="Arial" w:cs="Arial"/>
        </w:rPr>
        <w:t xml:space="preserve"> </w:t>
      </w:r>
    </w:p>
    <w:p w:rsidR="005B6C9E" w:rsidRPr="005B6C9E" w:rsidRDefault="005B6C9E" w:rsidP="005B6C9E">
      <w:pPr>
        <w:pStyle w:val="Navadensplet"/>
        <w:numPr>
          <w:ilvl w:val="0"/>
          <w:numId w:val="1"/>
        </w:numPr>
        <w:rPr>
          <w:rFonts w:ascii="Arial" w:hAnsi="Arial" w:cs="Arial"/>
          <w:b/>
        </w:rPr>
      </w:pPr>
      <w:r w:rsidRPr="005B6C9E">
        <w:rPr>
          <w:rFonts w:ascii="Arial" w:hAnsi="Arial" w:cs="Arial"/>
          <w:b/>
        </w:rPr>
        <w:t>Obračun, spremljanje in zaključevanje programov APZ</w:t>
      </w:r>
    </w:p>
    <w:p w:rsidR="005B6C9E" w:rsidRPr="005B6C9E" w:rsidRDefault="005B6C9E" w:rsidP="005B6C9E">
      <w:pPr>
        <w:pStyle w:val="Navadensplet"/>
        <w:rPr>
          <w:rFonts w:ascii="Arial" w:hAnsi="Arial" w:cs="Arial"/>
        </w:rPr>
      </w:pPr>
      <w:r w:rsidRPr="005B6C9E">
        <w:rPr>
          <w:rFonts w:ascii="Arial" w:hAnsi="Arial" w:cs="Arial"/>
        </w:rPr>
        <w:t>Obračun za osebo in izvajalca naredimo natančno, po upravičenih stroških iz pogodbe, po dejanski prisotnosti v programu, v roku iz pogodbe in iz finančne službe. Vsaj 3 % pogodb z izvajalci spremljamo na kraju samem. Dokumente obravnavamo po prioriteti, skrbimo za popolnost in sledljivost dokumentacije ter sprotnost vnosov podatkov v informacijske sisteme. Skrbimo, da udeleženci dobijo kvalitetna končna poročila o pridobljenih kompetencah. O programih in o konkretnih postopkih informiramo sproti, med uradnimi urami, na posvetih, poslovnih obiskih, zaposlitvenih sejmih ipd. Preverjamo uspešnost: tako izhode iz programov v zaposlitev kot ohranitve zaposlitev. Programe nenehno izboljšujemo in razvijamo glede na potrebe trga dela.</w:t>
      </w:r>
    </w:p>
    <w:p w:rsidR="00905FD8" w:rsidRPr="005B6C9E" w:rsidRDefault="00905FD8">
      <w:pPr>
        <w:rPr>
          <w:rFonts w:ascii="Arial" w:hAnsi="Arial" w:cs="Arial"/>
        </w:rPr>
      </w:pPr>
    </w:p>
    <w:sectPr w:rsidR="00905FD8" w:rsidRPr="005B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753BE"/>
    <w:multiLevelType w:val="hybridMultilevel"/>
    <w:tmpl w:val="C7E418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E"/>
    <w:rsid w:val="005B6C9E"/>
    <w:rsid w:val="00905FD8"/>
    <w:rsid w:val="009F12EC"/>
    <w:rsid w:val="00E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7EF68-0F73-4308-9161-12A3742B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Špehar Pajk</dc:creator>
  <cp:keywords/>
  <dc:description/>
  <cp:lastModifiedBy>Tanja Gerkšič</cp:lastModifiedBy>
  <cp:revision>2</cp:revision>
  <dcterms:created xsi:type="dcterms:W3CDTF">2025-03-12T19:29:00Z</dcterms:created>
  <dcterms:modified xsi:type="dcterms:W3CDTF">2025-03-12T19:29:00Z</dcterms:modified>
</cp:coreProperties>
</file>